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1B511" w14:textId="511E04DA" w:rsidR="00272085" w:rsidRPr="00272085" w:rsidRDefault="00272085" w:rsidP="00272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O ROZSTRZYGNIĘCIU KONKURSU OFERT</w:t>
      </w: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K-</w:t>
      </w:r>
      <w:r w:rsid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>-202</w:t>
      </w:r>
      <w:r w:rsidR="003957A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</w:p>
    <w:p w14:paraId="213D7B7C" w14:textId="057C8FCD" w:rsidR="003757ED" w:rsidRPr="003757ED" w:rsidRDefault="00272085" w:rsidP="003757E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</w:t>
      </w:r>
      <w:r w:rsidR="003757ED" w:rsidRP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</w:t>
      </w:r>
      <w:r w:rsid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757ED" w:rsidRP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lekarskich specjalistycznych świadczeń zdrowotnych dla dzieci i młodzieży w  siedzibie zamawiającego, w rodzaju </w:t>
      </w:r>
      <w:r w:rsidR="003757ED" w:rsidRPr="003757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="003757ED" w:rsidRP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CPV </w:t>
      </w:r>
      <w:hyperlink r:id="rId5" w:history="1">
        <w:r w:rsidR="003757ED" w:rsidRPr="003757E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85111000-0 - Usługi szpitalne</w:t>
        </w:r>
      </w:hyperlink>
      <w:r w:rsidR="003757ED" w:rsidRP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całodobowe świadczenia zdrowotne  w zakresie: </w:t>
      </w:r>
      <w:r w:rsidR="003757ED" w:rsidRPr="003757E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ANESTEZJOLOGII I INTENSYWNEJ TERAPII</w:t>
      </w:r>
      <w:r w:rsidR="003757ED" w:rsidRPr="003757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757ED" w:rsidRP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BLOKU OPERACYJNYM z POP oraz OIT, w punkcie konsultacyjnym, poradni leczenia bólu i interwencyjnie w innych komórkach organizacyjnych </w:t>
      </w:r>
      <w:r w:rsidR="003757ED" w:rsidRPr="003757ED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kod  zakresu świadczeń: 03.0000.050.17  szpital pediatryczny, 03.4261.040.02 anestezjologia i intensywna terapia dla dzieci-hospitalizacja, 03.4261.141.17- leczenie bólu, </w:t>
      </w:r>
      <w:r w:rsidR="003757ED" w:rsidRP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uzupełnienia obsady lekarskiej w oddziale.</w:t>
      </w:r>
    </w:p>
    <w:p w14:paraId="3B93EC7A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1BB4A5E" w14:textId="73A20EA1" w:rsidR="00202B40" w:rsidRPr="00202B40" w:rsidRDefault="00272085" w:rsidP="00202B40">
      <w:pPr>
        <w:pStyle w:val="Tekstpodstawowy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Komisja konkursowa powołana zarządzeniem Dyrektora Szpitala Dziecięcego im. prof. dr. med. Jana 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Bogdanowicza nr 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/2026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3757ED"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lipca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2026r.</w:t>
      </w:r>
      <w:r w:rsidR="00CF3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:</w:t>
      </w:r>
    </w:p>
    <w:p w14:paraId="140BA07D" w14:textId="01F70125" w:rsidR="007E2AA4" w:rsidRDefault="003757ED" w:rsidP="00202B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Radosław Czajkowski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przewodnicząc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</w:t>
      </w:r>
    </w:p>
    <w:p w14:paraId="55FA6412" w14:textId="72B65E10" w:rsidR="00202B40" w:rsidRPr="00202B40" w:rsidRDefault="003757ED" w:rsidP="00202B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Karolina Dobrońska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3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- członek komisji</w:t>
      </w:r>
    </w:p>
    <w:p w14:paraId="59D8CAAC" w14:textId="039741FD" w:rsidR="007E2AA4" w:rsidRPr="00202B40" w:rsidRDefault="003757ED" w:rsidP="007E2A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Beata Pacanowska </w:t>
      </w:r>
      <w:r w:rsidR="007E2AA4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- członek komisji</w:t>
      </w:r>
    </w:p>
    <w:p w14:paraId="1B7C082F" w14:textId="45E3535D" w:rsidR="007E2AA4" w:rsidRPr="00202B40" w:rsidRDefault="003757ED" w:rsidP="007E2A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Sławomir Piwowarczyk     </w:t>
      </w:r>
      <w:r w:rsidR="007E2AA4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</w:t>
      </w:r>
      <w:r w:rsidR="007E2AA4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</w:t>
      </w:r>
    </w:p>
    <w:p w14:paraId="25B98B84" w14:textId="77777777" w:rsidR="00202B40" w:rsidRPr="00202B40" w:rsidRDefault="00202B40" w:rsidP="00202B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Jolanta Szerszeń – członek komisji.</w:t>
      </w:r>
    </w:p>
    <w:p w14:paraId="1138D4AF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>informuje, że:</w:t>
      </w:r>
      <w:r w:rsidRPr="00272085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4C43F04D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6692B0" w14:textId="152923D0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W wyniku przeprowadzonego konkursu wybrano wymienione niżej oferty</w:t>
      </w:r>
      <w:r w:rsidR="003757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jako najkorzystniejsze</w:t>
      </w:r>
      <w:r w:rsidRPr="002720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2"/>
        <w:gridCol w:w="4178"/>
      </w:tblGrid>
      <w:tr w:rsidR="00272085" w:rsidRPr="00272085" w14:paraId="579FEB9F" w14:textId="77777777" w:rsidTr="00202B40">
        <w:trPr>
          <w:trHeight w:val="247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462D" w14:textId="77777777" w:rsidR="00272085" w:rsidRPr="00272085" w:rsidRDefault="00272085" w:rsidP="00272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08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Nazwa oferenta – adres siedziby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F6D4" w14:textId="4FBF5CC9" w:rsidR="00272085" w:rsidRPr="00272085" w:rsidRDefault="00272085" w:rsidP="00272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08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Zakres świadczeń zdrowotnych</w:t>
            </w:r>
          </w:p>
        </w:tc>
      </w:tr>
      <w:tr w:rsidR="003757ED" w:rsidRPr="00272085" w14:paraId="3FC9353E" w14:textId="77777777" w:rsidTr="00202B40">
        <w:trPr>
          <w:trHeight w:val="283"/>
        </w:trPr>
        <w:tc>
          <w:tcPr>
            <w:tcW w:w="4882" w:type="dxa"/>
            <w:shd w:val="clear" w:color="auto" w:fill="auto"/>
          </w:tcPr>
          <w:p w14:paraId="2D1F0CFA" w14:textId="003EB85C" w:rsidR="003757ED" w:rsidRPr="00202B40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20"/>
              </w:rPr>
              <w:t>Katarzyna Sasak 05-075 Warszawa ul. Urocza 57a lok. 1</w:t>
            </w:r>
          </w:p>
        </w:tc>
        <w:tc>
          <w:tcPr>
            <w:tcW w:w="4178" w:type="dxa"/>
          </w:tcPr>
          <w:p w14:paraId="1B41A0F9" w14:textId="285A5B40" w:rsidR="003757ED" w:rsidRPr="00272085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Usługi lekarskie w zakresie anestezjologii i intensywnej terapii</w:t>
            </w:r>
          </w:p>
        </w:tc>
      </w:tr>
      <w:tr w:rsidR="003757ED" w:rsidRPr="00272085" w14:paraId="5E1642A2" w14:textId="77777777" w:rsidTr="00202B40">
        <w:trPr>
          <w:trHeight w:val="283"/>
        </w:trPr>
        <w:tc>
          <w:tcPr>
            <w:tcW w:w="4882" w:type="dxa"/>
            <w:shd w:val="clear" w:color="auto" w:fill="auto"/>
          </w:tcPr>
          <w:p w14:paraId="0A7B49AB" w14:textId="0133605E" w:rsidR="003757ED" w:rsidRPr="00202B40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20"/>
              </w:rPr>
              <w:t>Indywidualna Praktyka Lekarska Kamil Paryż 00-910 Warszawa ul. Czerwonych Beretów 2 lok.1</w:t>
            </w:r>
          </w:p>
        </w:tc>
        <w:tc>
          <w:tcPr>
            <w:tcW w:w="4178" w:type="dxa"/>
          </w:tcPr>
          <w:p w14:paraId="36C5D201" w14:textId="554008C0" w:rsidR="003757ED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077A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Usługi lekarskie w zakresie anestezjologii i intensywnej terapii</w:t>
            </w:r>
          </w:p>
        </w:tc>
      </w:tr>
      <w:tr w:rsidR="003757ED" w:rsidRPr="00272085" w14:paraId="697C7198" w14:textId="77777777" w:rsidTr="00202B40">
        <w:trPr>
          <w:trHeight w:val="283"/>
        </w:trPr>
        <w:tc>
          <w:tcPr>
            <w:tcW w:w="4882" w:type="dxa"/>
            <w:shd w:val="clear" w:color="auto" w:fill="auto"/>
          </w:tcPr>
          <w:p w14:paraId="6255AA22" w14:textId="2B049971" w:rsidR="003757ED" w:rsidRPr="00202B40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20"/>
              </w:rPr>
              <w:t>Indywidualna Praktyka Lekarska Małgorzata Gaworczyk 02-640 Warszawa ul. J.P.Woronicza 78 lok.115</w:t>
            </w:r>
          </w:p>
        </w:tc>
        <w:tc>
          <w:tcPr>
            <w:tcW w:w="4178" w:type="dxa"/>
          </w:tcPr>
          <w:p w14:paraId="0B6CD6E3" w14:textId="149C911C" w:rsidR="003757ED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077A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Usługi lekarskie w zakresie anestezjologii i intensywnej terapii</w:t>
            </w:r>
          </w:p>
        </w:tc>
      </w:tr>
      <w:tr w:rsidR="003757ED" w:rsidRPr="00272085" w14:paraId="5FD4F88B" w14:textId="77777777" w:rsidTr="00202B40">
        <w:trPr>
          <w:trHeight w:val="283"/>
        </w:trPr>
        <w:tc>
          <w:tcPr>
            <w:tcW w:w="4882" w:type="dxa"/>
            <w:shd w:val="clear" w:color="auto" w:fill="auto"/>
          </w:tcPr>
          <w:p w14:paraId="6418A58B" w14:textId="6A7F5B1A" w:rsidR="003757ED" w:rsidRPr="00202B40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20"/>
              </w:rPr>
              <w:t>Karolina Czekaj-Kucharska Indywidualna Praktyka Lekarska 05-800 Grójec ul. Maratońska 29 lok.14</w:t>
            </w:r>
          </w:p>
        </w:tc>
        <w:tc>
          <w:tcPr>
            <w:tcW w:w="4178" w:type="dxa"/>
          </w:tcPr>
          <w:p w14:paraId="2093C40D" w14:textId="55778D1A" w:rsidR="003757ED" w:rsidRDefault="003757ED" w:rsidP="0037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077A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Usługi lekarskie w zakresie anestezjologii i intensywnej terapii</w:t>
            </w:r>
          </w:p>
        </w:tc>
      </w:tr>
    </w:tbl>
    <w:p w14:paraId="250C5BA0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623C344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Ogłoszenie zostaje umieszczone na stronie internetowej </w:t>
      </w:r>
      <w:hyperlink r:id="rId6" w:history="1">
        <w:r w:rsidRPr="00272085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pl-PL"/>
          </w:rPr>
          <w:t>www.nieklanska.pl</w:t>
        </w:r>
      </w:hyperlink>
      <w:r w:rsidRPr="002720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/ konkursy na świadczenia zdrowotne</w:t>
      </w: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07061C" w14:textId="7A21253C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Warszawa </w:t>
      </w:r>
      <w:r w:rsidR="007E2AA4">
        <w:rPr>
          <w:rFonts w:ascii="Times New Roman" w:eastAsia="Times New Roman" w:hAnsi="Times New Roman" w:cs="Times New Roman"/>
          <w:lang w:eastAsia="pl-PL"/>
        </w:rPr>
        <w:t>2</w:t>
      </w:r>
      <w:r w:rsidR="003757ED">
        <w:rPr>
          <w:rFonts w:ascii="Times New Roman" w:eastAsia="Times New Roman" w:hAnsi="Times New Roman" w:cs="Times New Roman"/>
          <w:lang w:eastAsia="pl-PL"/>
        </w:rPr>
        <w:t>4</w:t>
      </w:r>
      <w:r w:rsidR="00A94F98">
        <w:rPr>
          <w:rFonts w:ascii="Times New Roman" w:eastAsia="Times New Roman" w:hAnsi="Times New Roman" w:cs="Times New Roman"/>
          <w:lang w:eastAsia="pl-PL"/>
        </w:rPr>
        <w:t xml:space="preserve"> </w:t>
      </w:r>
      <w:r w:rsidR="007E2AA4">
        <w:rPr>
          <w:rFonts w:ascii="Times New Roman" w:eastAsia="Times New Roman" w:hAnsi="Times New Roman" w:cs="Times New Roman"/>
          <w:lang w:eastAsia="pl-PL"/>
        </w:rPr>
        <w:t>sierpnia</w:t>
      </w:r>
      <w:r w:rsidRPr="00272085">
        <w:rPr>
          <w:rFonts w:ascii="Times New Roman" w:eastAsia="Times New Roman" w:hAnsi="Times New Roman" w:cs="Times New Roman"/>
          <w:lang w:eastAsia="pl-PL"/>
        </w:rPr>
        <w:t xml:space="preserve"> 202</w:t>
      </w:r>
      <w:r w:rsidR="003957A7">
        <w:rPr>
          <w:rFonts w:ascii="Times New Roman" w:eastAsia="Times New Roman" w:hAnsi="Times New Roman" w:cs="Times New Roman"/>
          <w:lang w:eastAsia="pl-PL"/>
        </w:rPr>
        <w:t>6</w:t>
      </w:r>
      <w:r w:rsidRPr="00272085">
        <w:rPr>
          <w:rFonts w:ascii="Times New Roman" w:eastAsia="Times New Roman" w:hAnsi="Times New Roman" w:cs="Times New Roman"/>
          <w:lang w:eastAsia="pl-PL"/>
        </w:rPr>
        <w:t xml:space="preserve">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82240E" w14:textId="2B26BAFE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Przewodnicząc</w:t>
      </w:r>
      <w:r w:rsidR="003757ED">
        <w:rPr>
          <w:rFonts w:ascii="Times New Roman" w:eastAsia="Times New Roman" w:hAnsi="Times New Roman" w:cs="Times New Roman"/>
          <w:lang w:eastAsia="pl-PL"/>
        </w:rPr>
        <w:t>y</w:t>
      </w:r>
      <w:r w:rsidRPr="00272085">
        <w:rPr>
          <w:rFonts w:ascii="Times New Roman" w:eastAsia="Times New Roman" w:hAnsi="Times New Roman" w:cs="Times New Roman"/>
          <w:lang w:eastAsia="pl-PL"/>
        </w:rPr>
        <w:t xml:space="preserve"> Komisji Konkursowej</w:t>
      </w:r>
    </w:p>
    <w:p w14:paraId="034AEB06" w14:textId="77777777" w:rsidR="003757ED" w:rsidRDefault="00272085" w:rsidP="00A94F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</w:t>
      </w:r>
    </w:p>
    <w:p w14:paraId="309C39FF" w14:textId="77777777" w:rsidR="003757ED" w:rsidRDefault="003757ED" w:rsidP="00A94F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028E1E58" w14:textId="0A3B467C" w:rsidR="00272085" w:rsidRPr="00272085" w:rsidRDefault="003757ED" w:rsidP="00A94F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</w:t>
      </w:r>
      <w:r w:rsidR="00272085" w:rsidRPr="00272085"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t>Radosław Czajkowski</w:t>
      </w:r>
    </w:p>
    <w:p w14:paraId="212ECA1F" w14:textId="77777777" w:rsidR="00272085" w:rsidRPr="00272085" w:rsidRDefault="00272085" w:rsidP="0027208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0CCAED" w14:textId="77777777" w:rsidR="00272085" w:rsidRPr="00272085" w:rsidRDefault="00272085" w:rsidP="0027208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4D1B166" w14:textId="77777777" w:rsidR="00272085" w:rsidRPr="00272085" w:rsidRDefault="00272085" w:rsidP="0027208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2085">
        <w:rPr>
          <w:rFonts w:ascii="Times New Roman" w:eastAsia="Times New Roman" w:hAnsi="Times New Roman" w:cs="Times New Roman"/>
          <w:sz w:val="18"/>
          <w:szCs w:val="18"/>
          <w:lang w:eastAsia="pl-PL"/>
        </w:rPr>
        <w:t>Pouczenie</w:t>
      </w:r>
    </w:p>
    <w:p w14:paraId="0B8F84F4" w14:textId="77777777" w:rsidR="00272085" w:rsidRPr="00272085" w:rsidRDefault="00272085" w:rsidP="0027208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2085">
        <w:rPr>
          <w:rFonts w:ascii="Times New Roman" w:eastAsia="Times New Roman" w:hAnsi="Times New Roman" w:cs="Times New Roman"/>
          <w:sz w:val="18"/>
          <w:szCs w:val="18"/>
          <w:lang w:eastAsia="pl-PL"/>
        </w:rPr>
        <w:t>Oferent może złożyć odwołanie w ciągu 7 dni od daty ogłoszenia rozstrzygnięcia konkursu.</w:t>
      </w:r>
    </w:p>
    <w:p w14:paraId="1278C393" w14:textId="77777777" w:rsidR="00BD3ECC" w:rsidRDefault="003757ED"/>
    <w:sectPr w:rsidR="00BD3ECC" w:rsidSect="0091744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70A4C"/>
    <w:multiLevelType w:val="hybridMultilevel"/>
    <w:tmpl w:val="9E023EB8"/>
    <w:lvl w:ilvl="0" w:tplc="9EF22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05701"/>
    <w:multiLevelType w:val="hybridMultilevel"/>
    <w:tmpl w:val="8AAA21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24D8A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85"/>
    <w:rsid w:val="00007D89"/>
    <w:rsid w:val="00202B40"/>
    <w:rsid w:val="00272085"/>
    <w:rsid w:val="00306139"/>
    <w:rsid w:val="003757ED"/>
    <w:rsid w:val="003957A7"/>
    <w:rsid w:val="00472F0C"/>
    <w:rsid w:val="00644556"/>
    <w:rsid w:val="006C6DF9"/>
    <w:rsid w:val="007B1867"/>
    <w:rsid w:val="007E2AA4"/>
    <w:rsid w:val="00853106"/>
    <w:rsid w:val="00A24033"/>
    <w:rsid w:val="00A94F98"/>
    <w:rsid w:val="00AE7109"/>
    <w:rsid w:val="00B61A09"/>
    <w:rsid w:val="00CF33A6"/>
    <w:rsid w:val="00D830BD"/>
    <w:rsid w:val="00DD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44E5"/>
  <w15:chartTrackingRefBased/>
  <w15:docId w15:val="{822A2B17-33F7-49EB-AFA8-E1A8E671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02B4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02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eklanska.pl" TargetMode="External"/><Relationship Id="rId5" Type="http://schemas.openxmlformats.org/officeDocument/2006/relationships/hyperlink" Target="http://drzewo-cpv.phpfactory.pl/85110000-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Szerszeń</dc:creator>
  <cp:keywords/>
  <dc:description/>
  <cp:lastModifiedBy>Jolanta Szerszeń</cp:lastModifiedBy>
  <cp:revision>3</cp:revision>
  <cp:lastPrinted>2026-04-20T05:50:00Z</cp:lastPrinted>
  <dcterms:created xsi:type="dcterms:W3CDTF">2026-08-24T10:06:00Z</dcterms:created>
  <dcterms:modified xsi:type="dcterms:W3CDTF">2026-08-24T10:11:00Z</dcterms:modified>
</cp:coreProperties>
</file>